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2D4" w:rsidRDefault="009272D4" w:rsidP="009272D4">
      <w:pPr>
        <w:jc w:val="center"/>
        <w:rPr>
          <w:rFonts w:ascii="Times New Roman" w:hAnsi="Times New Roman" w:cs="Times New Roman"/>
          <w:b/>
          <w:sz w:val="32"/>
          <w:szCs w:val="32"/>
        </w:rPr>
      </w:pPr>
      <w:r>
        <w:rPr>
          <w:rFonts w:ascii="Times New Roman" w:hAnsi="Times New Roman" w:cs="Times New Roman"/>
          <w:b/>
          <w:sz w:val="32"/>
          <w:szCs w:val="32"/>
        </w:rPr>
        <w:t>LED’s – Color vs. Temperature</w:t>
      </w:r>
    </w:p>
    <w:p w:rsidR="009272D4" w:rsidRPr="009272D4" w:rsidRDefault="009272D4" w:rsidP="009272D4">
      <w:pPr>
        <w:jc w:val="center"/>
        <w:rPr>
          <w:rFonts w:ascii="Times New Roman" w:hAnsi="Times New Roman" w:cs="Times New Roman"/>
          <w:b/>
          <w:sz w:val="32"/>
          <w:szCs w:val="32"/>
        </w:rPr>
      </w:pPr>
      <w:proofErr w:type="gramStart"/>
      <w:r>
        <w:rPr>
          <w:rFonts w:ascii="Times New Roman" w:hAnsi="Times New Roman" w:cs="Times New Roman"/>
          <w:b/>
          <w:sz w:val="32"/>
          <w:szCs w:val="32"/>
        </w:rPr>
        <w:t>by</w:t>
      </w:r>
      <w:proofErr w:type="gramEnd"/>
      <w:r>
        <w:rPr>
          <w:rFonts w:ascii="Times New Roman" w:hAnsi="Times New Roman" w:cs="Times New Roman"/>
          <w:b/>
          <w:sz w:val="32"/>
          <w:szCs w:val="32"/>
        </w:rPr>
        <w:t xml:space="preserve"> </w:t>
      </w:r>
    </w:p>
    <w:p w:rsidR="009272D4" w:rsidRDefault="009272D4" w:rsidP="009272D4">
      <w:pPr>
        <w:jc w:val="center"/>
        <w:rPr>
          <w:sz w:val="28"/>
          <w:szCs w:val="28"/>
        </w:rPr>
      </w:pPr>
      <w:r w:rsidRPr="00701E20">
        <w:rPr>
          <w:b/>
          <w:sz w:val="28"/>
          <w:szCs w:val="28"/>
        </w:rPr>
        <w:t xml:space="preserve">Michael E. </w:t>
      </w:r>
      <w:proofErr w:type="spellStart"/>
      <w:r w:rsidRPr="002C0E26">
        <w:rPr>
          <w:b/>
          <w:color w:val="000000"/>
          <w:sz w:val="28"/>
          <w:szCs w:val="28"/>
        </w:rPr>
        <w:t>Flatté</w:t>
      </w:r>
      <w:proofErr w:type="spellEnd"/>
      <w:proofErr w:type="gramStart"/>
      <w:r w:rsidRPr="00701E20">
        <w:rPr>
          <w:b/>
          <w:sz w:val="28"/>
          <w:szCs w:val="28"/>
        </w:rPr>
        <w:t xml:space="preserve">, </w:t>
      </w:r>
      <w:r>
        <w:rPr>
          <w:b/>
          <w:sz w:val="28"/>
          <w:szCs w:val="28"/>
        </w:rPr>
        <w:t xml:space="preserve"> </w:t>
      </w:r>
      <w:r>
        <w:rPr>
          <w:sz w:val="28"/>
          <w:szCs w:val="28"/>
        </w:rPr>
        <w:t>University</w:t>
      </w:r>
      <w:proofErr w:type="gramEnd"/>
      <w:r>
        <w:rPr>
          <w:sz w:val="28"/>
          <w:szCs w:val="28"/>
        </w:rPr>
        <w:t xml:space="preserve"> of </w:t>
      </w:r>
      <w:smartTag w:uri="urn:schemas-microsoft-com:office:smarttags" w:element="State">
        <w:r>
          <w:rPr>
            <w:sz w:val="28"/>
            <w:szCs w:val="28"/>
          </w:rPr>
          <w:t>Iowa</w:t>
        </w:r>
      </w:smartTag>
      <w:r>
        <w:rPr>
          <w:sz w:val="28"/>
          <w:szCs w:val="28"/>
        </w:rPr>
        <w:t xml:space="preserve">, </w:t>
      </w:r>
      <w:smartTag w:uri="urn:schemas-microsoft-com:office:smarttags" w:element="place">
        <w:smartTag w:uri="urn:schemas-microsoft-com:office:smarttags" w:element="City">
          <w:r>
            <w:rPr>
              <w:sz w:val="28"/>
              <w:szCs w:val="28"/>
            </w:rPr>
            <w:t>Iowa City</w:t>
          </w:r>
        </w:smartTag>
        <w:r>
          <w:rPr>
            <w:sz w:val="28"/>
            <w:szCs w:val="28"/>
          </w:rPr>
          <w:t xml:space="preserve">, </w:t>
        </w:r>
        <w:smartTag w:uri="urn:schemas-microsoft-com:office:smarttags" w:element="State">
          <w:r>
            <w:rPr>
              <w:sz w:val="28"/>
              <w:szCs w:val="28"/>
            </w:rPr>
            <w:t>IA</w:t>
          </w:r>
        </w:smartTag>
        <w:r>
          <w:rPr>
            <w:sz w:val="28"/>
            <w:szCs w:val="28"/>
          </w:rPr>
          <w:t xml:space="preserve"> </w:t>
        </w:r>
        <w:smartTag w:uri="urn:schemas-microsoft-com:office:smarttags" w:element="PostalCode">
          <w:r>
            <w:rPr>
              <w:sz w:val="28"/>
              <w:szCs w:val="28"/>
            </w:rPr>
            <w:t>52242</w:t>
          </w:r>
        </w:smartTag>
      </w:smartTag>
      <w:r>
        <w:rPr>
          <w:sz w:val="28"/>
          <w:szCs w:val="28"/>
        </w:rPr>
        <w:t>;</w:t>
      </w:r>
    </w:p>
    <w:p w:rsidR="009272D4" w:rsidRDefault="009272D4" w:rsidP="009272D4">
      <w:pPr>
        <w:jc w:val="center"/>
      </w:pPr>
      <w:hyperlink r:id="rId4" w:history="1">
        <w:r>
          <w:rPr>
            <w:rStyle w:val="Hyperlink"/>
          </w:rPr>
          <w:t>michael-flatte@uiowa.edu</w:t>
        </w:r>
      </w:hyperlink>
    </w:p>
    <w:p w:rsidR="00D545D3" w:rsidRPr="006E59AB" w:rsidRDefault="009272D4">
      <w:pPr>
        <w:rPr>
          <w:rFonts w:ascii="Arial Black" w:hAnsi="Arial Black" w:cs="Segoe UI"/>
          <w:sz w:val="18"/>
          <w:szCs w:val="18"/>
        </w:rPr>
      </w:pPr>
      <w:r w:rsidRPr="006E59AB">
        <w:rPr>
          <w:rFonts w:ascii="Arial Black" w:hAnsi="Arial Black" w:cs="Segoe UI"/>
          <w:sz w:val="18"/>
          <w:szCs w:val="18"/>
        </w:rPr>
        <w:t xml:space="preserve">The origin of the red shift of LEDs with increasing temperature can be traced to the change in the fundamental band gap of the semiconductor. For </w:t>
      </w:r>
      <w:proofErr w:type="spellStart"/>
      <w:r w:rsidRPr="006E59AB">
        <w:rPr>
          <w:rFonts w:ascii="Arial Black" w:hAnsi="Arial Black" w:cs="Segoe UI"/>
          <w:sz w:val="18"/>
          <w:szCs w:val="18"/>
        </w:rPr>
        <w:t>tetrahedrally</w:t>
      </w:r>
      <w:proofErr w:type="spellEnd"/>
      <w:r w:rsidRPr="006E59AB">
        <w:rPr>
          <w:rFonts w:ascii="Arial Black" w:hAnsi="Arial Black" w:cs="Segoe UI"/>
          <w:sz w:val="18"/>
          <w:szCs w:val="18"/>
        </w:rPr>
        <w:t xml:space="preserve">-bonded semiconductors (C, Si, Ge - group IV, </w:t>
      </w:r>
      <w:proofErr w:type="spellStart"/>
      <w:r w:rsidRPr="006E59AB">
        <w:rPr>
          <w:rFonts w:ascii="Arial Black" w:hAnsi="Arial Black" w:cs="Segoe UI"/>
          <w:sz w:val="18"/>
          <w:szCs w:val="18"/>
        </w:rPr>
        <w:t>GaAs</w:t>
      </w:r>
      <w:proofErr w:type="spellEnd"/>
      <w:r w:rsidRPr="006E59AB">
        <w:rPr>
          <w:rFonts w:ascii="Arial Black" w:hAnsi="Arial Black" w:cs="Segoe UI"/>
          <w:sz w:val="18"/>
          <w:szCs w:val="18"/>
        </w:rPr>
        <w:t xml:space="preserve">, </w:t>
      </w:r>
      <w:proofErr w:type="spellStart"/>
      <w:r w:rsidRPr="006E59AB">
        <w:rPr>
          <w:rFonts w:ascii="Arial Black" w:hAnsi="Arial Black" w:cs="Segoe UI"/>
          <w:sz w:val="18"/>
          <w:szCs w:val="18"/>
        </w:rPr>
        <w:t>InAs</w:t>
      </w:r>
      <w:proofErr w:type="spellEnd"/>
      <w:r w:rsidRPr="006E59AB">
        <w:rPr>
          <w:rFonts w:ascii="Arial Black" w:hAnsi="Arial Black" w:cs="Segoe UI"/>
          <w:sz w:val="18"/>
          <w:szCs w:val="18"/>
        </w:rPr>
        <w:t xml:space="preserve">, </w:t>
      </w:r>
      <w:proofErr w:type="spellStart"/>
      <w:r w:rsidRPr="006E59AB">
        <w:rPr>
          <w:rFonts w:ascii="Arial Black" w:hAnsi="Arial Black" w:cs="Segoe UI"/>
          <w:sz w:val="18"/>
          <w:szCs w:val="18"/>
        </w:rPr>
        <w:t>GaP</w:t>
      </w:r>
      <w:proofErr w:type="spellEnd"/>
      <w:r w:rsidRPr="006E59AB">
        <w:rPr>
          <w:rFonts w:ascii="Arial Black" w:hAnsi="Arial Black" w:cs="Segoe UI"/>
          <w:sz w:val="18"/>
          <w:szCs w:val="18"/>
        </w:rPr>
        <w:t xml:space="preserve">, </w:t>
      </w:r>
      <w:proofErr w:type="spellStart"/>
      <w:r w:rsidRPr="006E59AB">
        <w:rPr>
          <w:rFonts w:ascii="Arial Black" w:hAnsi="Arial Black" w:cs="Segoe UI"/>
          <w:sz w:val="18"/>
          <w:szCs w:val="18"/>
        </w:rPr>
        <w:t>GaSb</w:t>
      </w:r>
      <w:proofErr w:type="spellEnd"/>
      <w:r w:rsidRPr="006E59AB">
        <w:rPr>
          <w:rFonts w:ascii="Arial Black" w:hAnsi="Arial Black" w:cs="Segoe UI"/>
          <w:sz w:val="18"/>
          <w:szCs w:val="18"/>
        </w:rPr>
        <w:t xml:space="preserve">, </w:t>
      </w:r>
      <w:proofErr w:type="spellStart"/>
      <w:r w:rsidRPr="006E59AB">
        <w:rPr>
          <w:rFonts w:ascii="Arial Black" w:hAnsi="Arial Black" w:cs="Segoe UI"/>
          <w:sz w:val="18"/>
          <w:szCs w:val="18"/>
        </w:rPr>
        <w:t>InSb</w:t>
      </w:r>
      <w:proofErr w:type="spellEnd"/>
      <w:r w:rsidRPr="006E59AB">
        <w:rPr>
          <w:rFonts w:ascii="Arial Black" w:hAnsi="Arial Black" w:cs="Segoe UI"/>
          <w:sz w:val="18"/>
          <w:szCs w:val="18"/>
        </w:rPr>
        <w:t xml:space="preserve"> - group III-group V, and II-VI materials with the </w:t>
      </w:r>
      <w:proofErr w:type="spellStart"/>
      <w:r w:rsidRPr="006E59AB">
        <w:rPr>
          <w:rFonts w:ascii="Arial Black" w:hAnsi="Arial Black" w:cs="Segoe UI"/>
          <w:sz w:val="18"/>
          <w:szCs w:val="18"/>
        </w:rPr>
        <w:t>zincblende</w:t>
      </w:r>
      <w:proofErr w:type="spellEnd"/>
      <w:r w:rsidRPr="006E59AB">
        <w:rPr>
          <w:rFonts w:ascii="Arial Black" w:hAnsi="Arial Black" w:cs="Segoe UI"/>
          <w:sz w:val="18"/>
          <w:szCs w:val="18"/>
        </w:rPr>
        <w:t xml:space="preserve"> crystal structure) the bonding is sp^3, just as you would have in a methane molecule. In </w:t>
      </w:r>
      <w:proofErr w:type="spellStart"/>
      <w:r w:rsidRPr="006E59AB">
        <w:rPr>
          <w:rFonts w:ascii="Arial Black" w:hAnsi="Arial Black" w:cs="Segoe UI"/>
          <w:sz w:val="18"/>
          <w:szCs w:val="18"/>
        </w:rPr>
        <w:t>GaAs</w:t>
      </w:r>
      <w:proofErr w:type="spellEnd"/>
      <w:r w:rsidRPr="006E59AB">
        <w:rPr>
          <w:rFonts w:ascii="Arial Black" w:hAnsi="Arial Black" w:cs="Segoe UI"/>
          <w:sz w:val="18"/>
          <w:szCs w:val="18"/>
        </w:rPr>
        <w:t xml:space="preserve">, each </w:t>
      </w:r>
      <w:proofErr w:type="spellStart"/>
      <w:r w:rsidRPr="006E59AB">
        <w:rPr>
          <w:rFonts w:ascii="Arial Black" w:hAnsi="Arial Black" w:cs="Segoe UI"/>
          <w:sz w:val="18"/>
          <w:szCs w:val="18"/>
        </w:rPr>
        <w:t>cation</w:t>
      </w:r>
      <w:proofErr w:type="spellEnd"/>
      <w:r w:rsidRPr="006E59AB">
        <w:rPr>
          <w:rFonts w:ascii="Arial Black" w:hAnsi="Arial Black" w:cs="Segoe UI"/>
          <w:sz w:val="18"/>
          <w:szCs w:val="18"/>
        </w:rPr>
        <w:t xml:space="preserve"> (Ga) has 4 </w:t>
      </w:r>
      <w:proofErr w:type="spellStart"/>
      <w:r w:rsidRPr="006E59AB">
        <w:rPr>
          <w:rFonts w:ascii="Arial Black" w:hAnsi="Arial Black" w:cs="Segoe UI"/>
          <w:sz w:val="18"/>
          <w:szCs w:val="18"/>
        </w:rPr>
        <w:t>tetrahedrally</w:t>
      </w:r>
      <w:proofErr w:type="spellEnd"/>
      <w:r w:rsidRPr="006E59AB">
        <w:rPr>
          <w:rFonts w:ascii="Arial Black" w:hAnsi="Arial Black" w:cs="Segoe UI"/>
          <w:sz w:val="18"/>
          <w:szCs w:val="18"/>
        </w:rPr>
        <w:t xml:space="preserve">-bonded anions (As) and each anion has 4 </w:t>
      </w:r>
      <w:proofErr w:type="spellStart"/>
      <w:r w:rsidRPr="006E59AB">
        <w:rPr>
          <w:rFonts w:ascii="Arial Black" w:hAnsi="Arial Black" w:cs="Segoe UI"/>
          <w:sz w:val="18"/>
          <w:szCs w:val="18"/>
        </w:rPr>
        <w:t>tetrahedrally</w:t>
      </w:r>
      <w:proofErr w:type="spellEnd"/>
      <w:r w:rsidRPr="006E59AB">
        <w:rPr>
          <w:rFonts w:ascii="Arial Black" w:hAnsi="Arial Black" w:cs="Segoe UI"/>
          <w:sz w:val="18"/>
          <w:szCs w:val="18"/>
        </w:rPr>
        <w:t xml:space="preserve"> bonded </w:t>
      </w:r>
      <w:proofErr w:type="spellStart"/>
      <w:r w:rsidRPr="006E59AB">
        <w:rPr>
          <w:rFonts w:ascii="Arial Black" w:hAnsi="Arial Black" w:cs="Segoe UI"/>
          <w:sz w:val="18"/>
          <w:szCs w:val="18"/>
        </w:rPr>
        <w:t>cations</w:t>
      </w:r>
      <w:proofErr w:type="spellEnd"/>
      <w:r w:rsidRPr="006E59AB">
        <w:rPr>
          <w:rFonts w:ascii="Arial Black" w:hAnsi="Arial Black" w:cs="Segoe UI"/>
          <w:sz w:val="18"/>
          <w:szCs w:val="18"/>
        </w:rPr>
        <w:t xml:space="preserve">. The bands are formed from bonding and </w:t>
      </w:r>
      <w:proofErr w:type="spellStart"/>
      <w:r w:rsidRPr="006E59AB">
        <w:rPr>
          <w:rFonts w:ascii="Arial Black" w:hAnsi="Arial Black" w:cs="Segoe UI"/>
          <w:sz w:val="18"/>
          <w:szCs w:val="18"/>
        </w:rPr>
        <w:t>antibonding</w:t>
      </w:r>
      <w:proofErr w:type="spellEnd"/>
      <w:r w:rsidRPr="006E59AB">
        <w:rPr>
          <w:rFonts w:ascii="Arial Black" w:hAnsi="Arial Black" w:cs="Segoe UI"/>
          <w:sz w:val="18"/>
          <w:szCs w:val="18"/>
        </w:rPr>
        <w:t xml:space="preserve"> combinations of the Ga and As 3s and 3p states. The anion has slightly lower energies for the 3s and 3p than the </w:t>
      </w:r>
      <w:proofErr w:type="spellStart"/>
      <w:r w:rsidRPr="006E59AB">
        <w:rPr>
          <w:rFonts w:ascii="Arial Black" w:hAnsi="Arial Black" w:cs="Segoe UI"/>
          <w:sz w:val="18"/>
          <w:szCs w:val="18"/>
        </w:rPr>
        <w:t>cation</w:t>
      </w:r>
      <w:proofErr w:type="spellEnd"/>
      <w:r w:rsidRPr="006E59AB">
        <w:rPr>
          <w:rFonts w:ascii="Arial Black" w:hAnsi="Arial Black" w:cs="Segoe UI"/>
          <w:sz w:val="18"/>
          <w:szCs w:val="18"/>
        </w:rPr>
        <w:t>. Both have slightly lower energies for the 3s than the 3p states. Thus when one forms molecular states between Ga and As one gets, in order</w:t>
      </w:r>
      <w:r w:rsidR="006E59AB">
        <w:rPr>
          <w:rFonts w:ascii="Arial Black" w:hAnsi="Arial Black" w:cs="Segoe UI"/>
          <w:sz w:val="18"/>
          <w:szCs w:val="18"/>
        </w:rPr>
        <w:t>:</w:t>
      </w:r>
      <w:bookmarkStart w:id="0" w:name="_GoBack"/>
      <w:bookmarkEnd w:id="0"/>
      <w:r w:rsidRPr="006E59AB">
        <w:rPr>
          <w:rFonts w:ascii="Arial Black" w:hAnsi="Arial Black" w:cs="Segoe UI"/>
          <w:sz w:val="18"/>
          <w:szCs w:val="18"/>
        </w:rPr>
        <w:br/>
      </w:r>
      <w:r w:rsidRPr="006E59AB">
        <w:rPr>
          <w:rFonts w:ascii="Arial Black" w:hAnsi="Arial Black" w:cs="Segoe UI"/>
          <w:sz w:val="18"/>
          <w:szCs w:val="18"/>
        </w:rPr>
        <w:br/>
        <w:t xml:space="preserve">highest energy - </w:t>
      </w:r>
      <w:proofErr w:type="spellStart"/>
      <w:r w:rsidRPr="006E59AB">
        <w:rPr>
          <w:rFonts w:ascii="Arial Black" w:hAnsi="Arial Black" w:cs="Segoe UI"/>
          <w:sz w:val="18"/>
          <w:szCs w:val="18"/>
        </w:rPr>
        <w:t>antibonding</w:t>
      </w:r>
      <w:proofErr w:type="spellEnd"/>
      <w:r w:rsidRPr="006E59AB">
        <w:rPr>
          <w:rFonts w:ascii="Arial Black" w:hAnsi="Arial Black" w:cs="Segoe UI"/>
          <w:sz w:val="18"/>
          <w:szCs w:val="18"/>
        </w:rPr>
        <w:t xml:space="preserve"> p states (predominately on Ga)</w:t>
      </w:r>
      <w:r w:rsidRPr="006E59AB">
        <w:rPr>
          <w:rFonts w:ascii="Arial Black" w:hAnsi="Arial Black" w:cs="Segoe UI"/>
          <w:sz w:val="18"/>
          <w:szCs w:val="18"/>
        </w:rPr>
        <w:br/>
        <w:t xml:space="preserve">next energy - </w:t>
      </w:r>
      <w:proofErr w:type="spellStart"/>
      <w:r w:rsidRPr="006E59AB">
        <w:rPr>
          <w:rFonts w:ascii="Arial Black" w:hAnsi="Arial Black" w:cs="Segoe UI"/>
          <w:sz w:val="18"/>
          <w:szCs w:val="18"/>
        </w:rPr>
        <w:t>antibonding</w:t>
      </w:r>
      <w:proofErr w:type="spellEnd"/>
      <w:r w:rsidRPr="006E59AB">
        <w:rPr>
          <w:rFonts w:ascii="Arial Black" w:hAnsi="Arial Black" w:cs="Segoe UI"/>
          <w:sz w:val="18"/>
          <w:szCs w:val="18"/>
        </w:rPr>
        <w:t xml:space="preserve"> s states (predominately on Ga) - so-called “conduction band” or LUMO</w:t>
      </w:r>
      <w:r w:rsidRPr="006E59AB">
        <w:rPr>
          <w:rFonts w:ascii="Arial Black" w:hAnsi="Arial Black" w:cs="Segoe UI"/>
          <w:sz w:val="18"/>
          <w:szCs w:val="18"/>
        </w:rPr>
        <w:br/>
        <w:t>next energy - bonding p states (predominately on As - so-called “valence band” or HOMO</w:t>
      </w:r>
      <w:r w:rsidRPr="006E59AB">
        <w:rPr>
          <w:rFonts w:ascii="Arial Black" w:hAnsi="Arial Black" w:cs="Segoe UI"/>
          <w:sz w:val="18"/>
          <w:szCs w:val="18"/>
        </w:rPr>
        <w:br/>
        <w:t>lowest energy - bonding s states (predominately on As)</w:t>
      </w:r>
      <w:r w:rsidRPr="006E59AB">
        <w:rPr>
          <w:rFonts w:ascii="Arial Black" w:hAnsi="Arial Black" w:cs="Segoe UI"/>
          <w:sz w:val="18"/>
          <w:szCs w:val="18"/>
        </w:rPr>
        <w:br/>
      </w:r>
      <w:r w:rsidRPr="006E59AB">
        <w:rPr>
          <w:rFonts w:ascii="Arial Black" w:hAnsi="Arial Black" w:cs="Segoe UI"/>
          <w:sz w:val="18"/>
          <w:szCs w:val="18"/>
        </w:rPr>
        <w:br/>
        <w:t xml:space="preserve">The energy </w:t>
      </w:r>
      <w:proofErr w:type="spellStart"/>
      <w:r w:rsidRPr="006E59AB">
        <w:rPr>
          <w:rFonts w:ascii="Arial Black" w:hAnsi="Arial Black" w:cs="Segoe UI"/>
          <w:sz w:val="18"/>
          <w:szCs w:val="18"/>
        </w:rPr>
        <w:t>splittings</w:t>
      </w:r>
      <w:proofErr w:type="spellEnd"/>
      <w:r w:rsidRPr="006E59AB">
        <w:rPr>
          <w:rFonts w:ascii="Arial Black" w:hAnsi="Arial Black" w:cs="Segoe UI"/>
          <w:sz w:val="18"/>
          <w:szCs w:val="18"/>
        </w:rPr>
        <w:t xml:space="preserve"> between the bonding and </w:t>
      </w:r>
      <w:proofErr w:type="spellStart"/>
      <w:r w:rsidRPr="006E59AB">
        <w:rPr>
          <w:rFonts w:ascii="Arial Black" w:hAnsi="Arial Black" w:cs="Segoe UI"/>
          <w:sz w:val="18"/>
          <w:szCs w:val="18"/>
        </w:rPr>
        <w:t>antibonding</w:t>
      </w:r>
      <w:proofErr w:type="spellEnd"/>
      <w:r w:rsidRPr="006E59AB">
        <w:rPr>
          <w:rFonts w:ascii="Arial Black" w:hAnsi="Arial Black" w:cs="Segoe UI"/>
          <w:sz w:val="18"/>
          <w:szCs w:val="18"/>
        </w:rPr>
        <w:t xml:space="preserve"> states is proportional to the square of the overlap of the wave functions on Ga with As. The closer the atoms are the larger the splitting, the farther they are the smaller the splitting. When one heats up the semiconductor the atoms get farther apart due to </w:t>
      </w:r>
      <w:proofErr w:type="spellStart"/>
      <w:r w:rsidRPr="006E59AB">
        <w:rPr>
          <w:rFonts w:ascii="Arial Black" w:hAnsi="Arial Black" w:cs="Segoe UI"/>
          <w:sz w:val="18"/>
          <w:szCs w:val="18"/>
        </w:rPr>
        <w:t>anharmonic</w:t>
      </w:r>
      <w:proofErr w:type="spellEnd"/>
      <w:r w:rsidRPr="006E59AB">
        <w:rPr>
          <w:rFonts w:ascii="Arial Black" w:hAnsi="Arial Black" w:cs="Segoe UI"/>
          <w:sz w:val="18"/>
          <w:szCs w:val="18"/>
        </w:rPr>
        <w:t xml:space="preserve"> phonon interactions, and thus the </w:t>
      </w:r>
      <w:proofErr w:type="spellStart"/>
      <w:r w:rsidRPr="006E59AB">
        <w:rPr>
          <w:rFonts w:ascii="Arial Black" w:hAnsi="Arial Black" w:cs="Segoe UI"/>
          <w:sz w:val="18"/>
          <w:szCs w:val="18"/>
        </w:rPr>
        <w:t>splittings</w:t>
      </w:r>
      <w:proofErr w:type="spellEnd"/>
      <w:r w:rsidRPr="006E59AB">
        <w:rPr>
          <w:rFonts w:ascii="Arial Black" w:hAnsi="Arial Black" w:cs="Segoe UI"/>
          <w:sz w:val="18"/>
          <w:szCs w:val="18"/>
        </w:rPr>
        <w:t xml:space="preserve"> between bonding and </w:t>
      </w:r>
      <w:proofErr w:type="spellStart"/>
      <w:r w:rsidRPr="006E59AB">
        <w:rPr>
          <w:rFonts w:ascii="Arial Black" w:hAnsi="Arial Black" w:cs="Segoe UI"/>
          <w:sz w:val="18"/>
          <w:szCs w:val="18"/>
        </w:rPr>
        <w:t>antibonding</w:t>
      </w:r>
      <w:proofErr w:type="spellEnd"/>
      <w:r w:rsidRPr="006E59AB">
        <w:rPr>
          <w:rFonts w:ascii="Arial Black" w:hAnsi="Arial Black" w:cs="Segoe UI"/>
          <w:sz w:val="18"/>
          <w:szCs w:val="18"/>
        </w:rPr>
        <w:t xml:space="preserve"> states get smaller. Thus the bonding p states move up in energy and the </w:t>
      </w:r>
      <w:proofErr w:type="spellStart"/>
      <w:r w:rsidRPr="006E59AB">
        <w:rPr>
          <w:rFonts w:ascii="Arial Black" w:hAnsi="Arial Black" w:cs="Segoe UI"/>
          <w:sz w:val="18"/>
          <w:szCs w:val="18"/>
        </w:rPr>
        <w:t>antibonding</w:t>
      </w:r>
      <w:proofErr w:type="spellEnd"/>
      <w:r w:rsidRPr="006E59AB">
        <w:rPr>
          <w:rFonts w:ascii="Arial Black" w:hAnsi="Arial Black" w:cs="Segoe UI"/>
          <w:sz w:val="18"/>
          <w:szCs w:val="18"/>
        </w:rPr>
        <w:t xml:space="preserve"> s states move down. The result is a smaller band gap and a red shift for band-to-band emission of light.</w:t>
      </w:r>
      <w:r w:rsidRPr="006E59AB">
        <w:rPr>
          <w:rFonts w:ascii="Arial Black" w:hAnsi="Arial Black" w:cs="Segoe UI"/>
          <w:sz w:val="18"/>
          <w:szCs w:val="18"/>
        </w:rPr>
        <w:br/>
      </w:r>
      <w:r w:rsidRPr="006E59AB">
        <w:rPr>
          <w:rFonts w:ascii="Arial Black" w:hAnsi="Arial Black" w:cs="Segoe UI"/>
          <w:sz w:val="18"/>
          <w:szCs w:val="18"/>
        </w:rPr>
        <w:br/>
        <w:t xml:space="preserve">The strange effect of the blue-shifting LEDs comes from a transition between defect-bound </w:t>
      </w:r>
      <w:proofErr w:type="spellStart"/>
      <w:r w:rsidRPr="006E59AB">
        <w:rPr>
          <w:rFonts w:ascii="Arial Black" w:hAnsi="Arial Black" w:cs="Segoe UI"/>
          <w:sz w:val="18"/>
          <w:szCs w:val="18"/>
        </w:rPr>
        <w:t>excitons</w:t>
      </w:r>
      <w:proofErr w:type="spellEnd"/>
      <w:r w:rsidRPr="006E59AB">
        <w:rPr>
          <w:rFonts w:ascii="Arial Black" w:hAnsi="Arial Black" w:cs="Segoe UI"/>
          <w:sz w:val="18"/>
          <w:szCs w:val="18"/>
        </w:rPr>
        <w:t xml:space="preserve"> to band to band emission. The energy of a defect-bound </w:t>
      </w:r>
      <w:proofErr w:type="spellStart"/>
      <w:r w:rsidRPr="006E59AB">
        <w:rPr>
          <w:rFonts w:ascii="Arial Black" w:hAnsi="Arial Black" w:cs="Segoe UI"/>
          <w:sz w:val="18"/>
          <w:szCs w:val="18"/>
        </w:rPr>
        <w:t>exciton</w:t>
      </w:r>
      <w:proofErr w:type="spellEnd"/>
      <w:r w:rsidRPr="006E59AB">
        <w:rPr>
          <w:rFonts w:ascii="Arial Black" w:hAnsi="Arial Black" w:cs="Segoe UI"/>
          <w:sz w:val="18"/>
          <w:szCs w:val="18"/>
        </w:rPr>
        <w:t xml:space="preserve"> will be lower than that of band to band emission, at any temperature. However one can only get defect-bound </w:t>
      </w:r>
      <w:proofErr w:type="spellStart"/>
      <w:r w:rsidRPr="006E59AB">
        <w:rPr>
          <w:rFonts w:ascii="Arial Black" w:hAnsi="Arial Black" w:cs="Segoe UI"/>
          <w:sz w:val="18"/>
          <w:szCs w:val="18"/>
        </w:rPr>
        <w:t>exciton</w:t>
      </w:r>
      <w:proofErr w:type="spellEnd"/>
      <w:r w:rsidRPr="006E59AB">
        <w:rPr>
          <w:rFonts w:ascii="Arial Black" w:hAnsi="Arial Black" w:cs="Segoe UI"/>
          <w:sz w:val="18"/>
          <w:szCs w:val="18"/>
        </w:rPr>
        <w:t xml:space="preserve"> recombination that is efficient at low temperatures - at higher temperatures the </w:t>
      </w:r>
      <w:proofErr w:type="spellStart"/>
      <w:r w:rsidRPr="006E59AB">
        <w:rPr>
          <w:rFonts w:ascii="Arial Black" w:hAnsi="Arial Black" w:cs="Segoe UI"/>
          <w:sz w:val="18"/>
          <w:szCs w:val="18"/>
        </w:rPr>
        <w:t>exciton</w:t>
      </w:r>
      <w:proofErr w:type="spellEnd"/>
      <w:r w:rsidRPr="006E59AB">
        <w:rPr>
          <w:rFonts w:ascii="Arial Black" w:hAnsi="Arial Black" w:cs="Segoe UI"/>
          <w:sz w:val="18"/>
          <w:szCs w:val="18"/>
        </w:rPr>
        <w:t xml:space="preserve"> is free to move and is not bound to the defect. As a result one only sees band to band emission. So, even though the band gap of the material is decreasing as the temperature increases, because the nature of the emission is changing from defect-bound </w:t>
      </w:r>
      <w:proofErr w:type="spellStart"/>
      <w:r w:rsidRPr="006E59AB">
        <w:rPr>
          <w:rFonts w:ascii="Arial Black" w:hAnsi="Arial Black" w:cs="Segoe UI"/>
          <w:sz w:val="18"/>
          <w:szCs w:val="18"/>
        </w:rPr>
        <w:t>exciton</w:t>
      </w:r>
      <w:proofErr w:type="spellEnd"/>
      <w:r w:rsidRPr="006E59AB">
        <w:rPr>
          <w:rFonts w:ascii="Arial Black" w:hAnsi="Arial Black" w:cs="Segoe UI"/>
          <w:sz w:val="18"/>
          <w:szCs w:val="18"/>
        </w:rPr>
        <w:t xml:space="preserve"> emission at low temperature to band-to-band emission at high temperature, the overall effect is a blue shift.</w:t>
      </w:r>
    </w:p>
    <w:p w:rsidR="009272D4" w:rsidRPr="006E59AB" w:rsidRDefault="009272D4">
      <w:pPr>
        <w:rPr>
          <w:rFonts w:ascii="Arial Black" w:hAnsi="Arial Black" w:cs="Segoe UI"/>
          <w:sz w:val="18"/>
          <w:szCs w:val="18"/>
        </w:rPr>
      </w:pPr>
    </w:p>
    <w:p w:rsidR="009272D4" w:rsidRPr="006E59AB" w:rsidRDefault="009272D4" w:rsidP="009272D4">
      <w:pPr>
        <w:ind w:left="720" w:hanging="720"/>
        <w:rPr>
          <w:rFonts w:ascii="Arial Black" w:hAnsi="Arial Black"/>
          <w:color w:val="FF0000"/>
          <w:sz w:val="18"/>
          <w:szCs w:val="18"/>
        </w:rPr>
      </w:pPr>
      <w:r w:rsidRPr="006E59AB">
        <w:rPr>
          <w:rFonts w:ascii="Arial Black" w:hAnsi="Arial Black"/>
          <w:b/>
          <w:color w:val="008000"/>
          <w:sz w:val="18"/>
          <w:szCs w:val="18"/>
        </w:rPr>
        <w:t xml:space="preserve">Michael </w:t>
      </w:r>
      <w:proofErr w:type="spellStart"/>
      <w:r w:rsidRPr="006E59AB">
        <w:rPr>
          <w:rFonts w:ascii="Arial Black" w:hAnsi="Arial Black"/>
          <w:b/>
          <w:color w:val="008000"/>
          <w:sz w:val="18"/>
          <w:szCs w:val="18"/>
        </w:rPr>
        <w:t>Flatté</w:t>
      </w:r>
      <w:proofErr w:type="spellEnd"/>
      <w:r w:rsidRPr="006E59AB">
        <w:rPr>
          <w:rFonts w:ascii="Arial Black" w:hAnsi="Arial Black"/>
          <w:b/>
          <w:color w:val="008000"/>
          <w:sz w:val="18"/>
          <w:szCs w:val="18"/>
        </w:rPr>
        <w:t xml:space="preserve"> </w:t>
      </w:r>
      <w:r w:rsidRPr="006E59AB">
        <w:rPr>
          <w:rFonts w:ascii="Arial Black" w:hAnsi="Arial Black"/>
          <w:color w:val="FF0000"/>
          <w:sz w:val="18"/>
          <w:szCs w:val="18"/>
        </w:rPr>
        <w:t>is a Professor in the Department of Physics and Astronomy at the University of Iowa and is also the Director of the Optical Science and Technology Center.  He received his Ph.D. from California, Santa Barbara (1992).</w:t>
      </w:r>
    </w:p>
    <w:p w:rsidR="009272D4" w:rsidRPr="006E59AB" w:rsidRDefault="009272D4">
      <w:pPr>
        <w:rPr>
          <w:rFonts w:ascii="Arial Black" w:hAnsi="Arial Black" w:cs="Times New Roman"/>
          <w:sz w:val="18"/>
          <w:szCs w:val="18"/>
        </w:rPr>
      </w:pPr>
    </w:p>
    <w:sectPr w:rsidR="009272D4" w:rsidRPr="006E59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2D4"/>
    <w:rsid w:val="004E42E7"/>
    <w:rsid w:val="006E59AB"/>
    <w:rsid w:val="009272D4"/>
    <w:rsid w:val="00C37981"/>
    <w:rsid w:val="00D54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15:chartTrackingRefBased/>
  <w15:docId w15:val="{4A65EEE1-4651-4F0D-BF8C-8807E46A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272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chael-flatte@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2015-07-23T01:36:00Z</dcterms:created>
  <dcterms:modified xsi:type="dcterms:W3CDTF">2015-07-23T01:51:00Z</dcterms:modified>
</cp:coreProperties>
</file>